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</w:pPr>
      <w:r>
        <w:rPr>
          <w:rFonts w:hint="default" w:ascii="Nimbus Roman No9 L" w:hAnsi="Nimbus Roman No9 L" w:eastAsia="黑体" w:cs="Nimbus Roman No9 L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专利侵权纠纷行政裁决规范化建设试点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Nimbus Roman No9 L" w:hAnsi="Nimbus Roman No9 L" w:eastAsia="方正小标宋简体" w:cs="Nimbus Roman No9 L"/>
          <w:sz w:val="52"/>
          <w:szCs w:val="52"/>
        </w:rPr>
      </w:pPr>
      <w:r>
        <w:rPr>
          <w:rFonts w:hint="default" w:ascii="Nimbus Roman No9 L" w:hAnsi="Nimbus Roman No9 L" w:eastAsia="方正小标宋简体" w:cs="Nimbus Roman No9 L"/>
          <w:sz w:val="52"/>
          <w:szCs w:val="52"/>
        </w:rPr>
        <w:t>申 报 书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textAlignment w:val="auto"/>
        <w:rPr>
          <w:rFonts w:hint="default" w:ascii="Nimbus Roman No9 L" w:hAnsi="Nimbus Roman No9 L" w:eastAsia="楷体_GB2312" w:cs="Nimbus Roman No9 L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sz w:val="32"/>
          <w:szCs w:val="32"/>
        </w:rPr>
        <w:t>申报单位：</w:t>
      </w:r>
      <w:r>
        <w:rPr>
          <w:rFonts w:hint="default" w:ascii="Nimbus Roman No9 L" w:hAnsi="Nimbus Roman No9 L" w:eastAsia="楷体_GB2312" w:cs="Nimbus Roman No9 L"/>
          <w:sz w:val="32"/>
          <w:szCs w:val="32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</w:pP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 xml:space="preserve">国家知识产权局 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  <w:lang w:eastAsia="zh-CN"/>
        </w:rPr>
        <w:t>司法部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编制</w:t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cs="Nimbus Roman No9 L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2022</w:t>
      </w: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年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cs="Nimbus Roman No9 L"/>
        </w:rPr>
        <w:br w:type="page"/>
      </w:r>
      <w:r>
        <w:rPr>
          <w:rFonts w:hint="default" w:ascii="Nimbus Roman No9 L" w:hAnsi="Nimbus Roman No9 L" w:eastAsia="黑体" w:cs="Nimbus Roman No9 L"/>
          <w:sz w:val="32"/>
          <w:szCs w:val="32"/>
        </w:rPr>
        <w:t>一、基本信息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2835"/>
        <w:gridCol w:w="1587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（知识产权局）</w:t>
            </w:r>
          </w:p>
        </w:tc>
        <w:tc>
          <w:tcPr>
            <w:tcW w:w="7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负 责 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传真号码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邮    箱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邮    编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7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二、工作基础和条件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3"/>
        <w:gridCol w:w="1298"/>
        <w:gridCol w:w="3260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现有专利侵权纠纷行政裁决机构数量（个）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现有专利侵权纠纷行政裁决人员总数（人）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年专利侵权纠纷裁决案件数量（件），其中作出行政裁决书（份）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年入选全国典型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案例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的专利侵权纠纷案件数（件）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现有口头审理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庭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数量（个）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年专利侵权纠纷行政裁决软硬件资金投入（万元）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年每年开展专利侵权纠纷行政裁决集中培训  次数（场次）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201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"/>
              </w:rPr>
              <w:t>1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年每年开展普法宣传数（场次）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072" w:type="dxa"/>
            <w:gridSpan w:val="4"/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（写明近年来专利侵权纠纷行政裁决工作开展情况，包括制度建设、软硬件保障、案件办理数量质量、人员队伍建设及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行政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司法衔接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eastAsia="zh-CN"/>
              </w:rPr>
              <w:t>情况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等，以及其他创新性举措。）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三、工作目标和思路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（写明专利侵权纠纷行政裁决规范化建设工作目标、思路以及拟采取的工作措施。）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四、工作进度与预期阶段成果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（列出试点工作的进度安排和预期阶段成果。试点时间为期两年，从</w:t>
            </w:r>
            <w:bookmarkStart w:id="0" w:name="_GoBack"/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2022年6月到2024年6月</w:t>
            </w:r>
            <w:bookmarkEnd w:id="0"/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Nimbus Roman No9 L" w:hAnsi="Nimbus Roman No9 L" w:eastAsia="黑体" w:cs="Nimbus Roman No9 L"/>
        </w:rPr>
      </w:pPr>
      <w:r>
        <w:rPr>
          <w:rFonts w:hint="default" w:ascii="Nimbus Roman No9 L" w:hAnsi="Nimbus Roman No9 L" w:eastAsia="黑体" w:cs="Nimbus Roman No9 L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五、保障措施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8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（列出组织机构、资金、人才、软硬件等保障措施。）</w:t>
            </w: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六、申报单位意见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5" w:hRule="atLeast"/>
          <w:jc w:val="center"/>
        </w:trPr>
        <w:tc>
          <w:tcPr>
            <w:tcW w:w="88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</w:p>
          <w:p>
            <w:pPr>
              <w:spacing w:before="120" w:after="120"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>负责人（签字）：               单位（盖章）：</w:t>
            </w:r>
          </w:p>
          <w:p>
            <w:pPr>
              <w:spacing w:before="120" w:after="120" w:line="400" w:lineRule="exact"/>
              <w:jc w:val="center"/>
              <w:textAlignment w:val="center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</w:rPr>
              <w:t xml:space="preserve">                              年     月   日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Nimbus Roman No9 L" w:hAnsi="Nimbus Roman No9 L" w:eastAsia="方正小标宋简体" w:cs="Nimbus Roman No9 L"/>
          <w:w w:val="100"/>
          <w:kern w:val="2"/>
          <w:sz w:val="32"/>
          <w:szCs w:val="32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B70B9"/>
    <w:rsid w:val="000C332C"/>
    <w:rsid w:val="000D0959"/>
    <w:rsid w:val="001400CD"/>
    <w:rsid w:val="001749CB"/>
    <w:rsid w:val="00194344"/>
    <w:rsid w:val="001A1A4B"/>
    <w:rsid w:val="001B2E61"/>
    <w:rsid w:val="002242F5"/>
    <w:rsid w:val="002259AF"/>
    <w:rsid w:val="002874FB"/>
    <w:rsid w:val="002928E3"/>
    <w:rsid w:val="002B338A"/>
    <w:rsid w:val="002C5D9C"/>
    <w:rsid w:val="002C782A"/>
    <w:rsid w:val="002F2FA5"/>
    <w:rsid w:val="00322304"/>
    <w:rsid w:val="0033521A"/>
    <w:rsid w:val="003963F7"/>
    <w:rsid w:val="00447281"/>
    <w:rsid w:val="0045404D"/>
    <w:rsid w:val="004B7992"/>
    <w:rsid w:val="00546C27"/>
    <w:rsid w:val="00547DCD"/>
    <w:rsid w:val="005E2B82"/>
    <w:rsid w:val="005E3346"/>
    <w:rsid w:val="005F28A6"/>
    <w:rsid w:val="00611FB3"/>
    <w:rsid w:val="006305C5"/>
    <w:rsid w:val="006A7345"/>
    <w:rsid w:val="006C37E0"/>
    <w:rsid w:val="006E2571"/>
    <w:rsid w:val="007155FB"/>
    <w:rsid w:val="0073433C"/>
    <w:rsid w:val="00744662"/>
    <w:rsid w:val="00811EA1"/>
    <w:rsid w:val="00836DCB"/>
    <w:rsid w:val="00881F85"/>
    <w:rsid w:val="0091025C"/>
    <w:rsid w:val="00975228"/>
    <w:rsid w:val="009876B1"/>
    <w:rsid w:val="009B06DB"/>
    <w:rsid w:val="009E0602"/>
    <w:rsid w:val="00A06411"/>
    <w:rsid w:val="00AC693F"/>
    <w:rsid w:val="00AD320A"/>
    <w:rsid w:val="00AF647B"/>
    <w:rsid w:val="00B06622"/>
    <w:rsid w:val="00B512E0"/>
    <w:rsid w:val="00B6707F"/>
    <w:rsid w:val="00BE2207"/>
    <w:rsid w:val="00BE5201"/>
    <w:rsid w:val="00D96ABC"/>
    <w:rsid w:val="00DA6FB4"/>
    <w:rsid w:val="00E059EA"/>
    <w:rsid w:val="00E40FD1"/>
    <w:rsid w:val="00E81FC3"/>
    <w:rsid w:val="00E9291C"/>
    <w:rsid w:val="00E960D3"/>
    <w:rsid w:val="00F71DAA"/>
    <w:rsid w:val="070F25AA"/>
    <w:rsid w:val="1ADFA90D"/>
    <w:rsid w:val="1BB7E5D8"/>
    <w:rsid w:val="23BDCE3D"/>
    <w:rsid w:val="2EE7BDF9"/>
    <w:rsid w:val="2FF1DEE9"/>
    <w:rsid w:val="3DEF068F"/>
    <w:rsid w:val="3EBF4373"/>
    <w:rsid w:val="3EFB1B53"/>
    <w:rsid w:val="3F7375EC"/>
    <w:rsid w:val="3FB161AB"/>
    <w:rsid w:val="3FF9B862"/>
    <w:rsid w:val="46DEA59C"/>
    <w:rsid w:val="4F52D9D7"/>
    <w:rsid w:val="53EB28AE"/>
    <w:rsid w:val="54FF46C0"/>
    <w:rsid w:val="5555EDAB"/>
    <w:rsid w:val="5ABD30D3"/>
    <w:rsid w:val="5D7D5DD1"/>
    <w:rsid w:val="5DDFD496"/>
    <w:rsid w:val="5EAD4C7C"/>
    <w:rsid w:val="5EFF2749"/>
    <w:rsid w:val="5FADA3BD"/>
    <w:rsid w:val="5FB78493"/>
    <w:rsid w:val="69AFD793"/>
    <w:rsid w:val="69BFE75D"/>
    <w:rsid w:val="6BBE7F99"/>
    <w:rsid w:val="6EBE0F47"/>
    <w:rsid w:val="717FC121"/>
    <w:rsid w:val="74A6FC1B"/>
    <w:rsid w:val="756F6B13"/>
    <w:rsid w:val="757D8DF7"/>
    <w:rsid w:val="757DDADD"/>
    <w:rsid w:val="758B7A47"/>
    <w:rsid w:val="75FB0E69"/>
    <w:rsid w:val="76DF2D80"/>
    <w:rsid w:val="77E7BF07"/>
    <w:rsid w:val="77F992EE"/>
    <w:rsid w:val="7BF68394"/>
    <w:rsid w:val="7BFACB66"/>
    <w:rsid w:val="7DFBCC16"/>
    <w:rsid w:val="7F3F608A"/>
    <w:rsid w:val="7F5FC60B"/>
    <w:rsid w:val="7FB9C63A"/>
    <w:rsid w:val="7FCEC7BB"/>
    <w:rsid w:val="7FF56AD9"/>
    <w:rsid w:val="9B75C074"/>
    <w:rsid w:val="9FE97B97"/>
    <w:rsid w:val="AFDF064E"/>
    <w:rsid w:val="B75F29A2"/>
    <w:rsid w:val="BB7FABFD"/>
    <w:rsid w:val="BBF7BCD0"/>
    <w:rsid w:val="BDB7B915"/>
    <w:rsid w:val="BEEFDCC0"/>
    <w:rsid w:val="BEF27BDB"/>
    <w:rsid w:val="BF6E3C50"/>
    <w:rsid w:val="BF6F13B9"/>
    <w:rsid w:val="BFFD12C4"/>
    <w:rsid w:val="C5BB9353"/>
    <w:rsid w:val="C9DF1105"/>
    <w:rsid w:val="CF558812"/>
    <w:rsid w:val="D79D0A90"/>
    <w:rsid w:val="D7DAEC12"/>
    <w:rsid w:val="D7FC47AB"/>
    <w:rsid w:val="DB7BBA03"/>
    <w:rsid w:val="DCFF7B84"/>
    <w:rsid w:val="DE95301B"/>
    <w:rsid w:val="DF7F852F"/>
    <w:rsid w:val="E9C744DB"/>
    <w:rsid w:val="E9F50884"/>
    <w:rsid w:val="EAFB946C"/>
    <w:rsid w:val="EB33ADF1"/>
    <w:rsid w:val="EEF6ECD4"/>
    <w:rsid w:val="EF37CD5B"/>
    <w:rsid w:val="EF7F90C3"/>
    <w:rsid w:val="EFD5EB5D"/>
    <w:rsid w:val="F6DF360B"/>
    <w:rsid w:val="F6FFD7FC"/>
    <w:rsid w:val="FBDF2AA6"/>
    <w:rsid w:val="FDBF4093"/>
    <w:rsid w:val="FDD5FEB9"/>
    <w:rsid w:val="FE5FFEEB"/>
    <w:rsid w:val="FE76F1AE"/>
    <w:rsid w:val="FEDBCB24"/>
    <w:rsid w:val="FF7AA104"/>
    <w:rsid w:val="FFAE4F7C"/>
    <w:rsid w:val="FFBF7538"/>
    <w:rsid w:val="FFE7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1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500</Words>
  <Characters>539</Characters>
  <Lines>1</Lines>
  <Paragraphs>1</Paragraphs>
  <TotalTime>17</TotalTime>
  <ScaleCrop>false</ScaleCrop>
  <LinksUpToDate>false</LinksUpToDate>
  <CharactersWithSpaces>651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2018-06-01T01:45:00Z</dcterms:created>
  <dc:creator>打字室</dc:creator>
  <cp:lastModifiedBy>work丢丢</cp:lastModifiedBy>
  <cp:lastPrinted>2022-05-21T14:55:00Z</cp:lastPrinted>
  <dcterms:modified xsi:type="dcterms:W3CDTF">2022-06-06T04:36:47Z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61488DF0C87B448E8A06C91062BE2E8F</vt:lpwstr>
  </property>
</Properties>
</file>